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FA7B4" w14:textId="1D9A6774" w:rsidR="00596693" w:rsidRPr="00C07001" w:rsidRDefault="00596693" w:rsidP="00C07001">
      <w:pPr>
        <w:rPr>
          <w:rFonts w:ascii="Poppins" w:hAnsi="Poppins" w:cs="Poppins"/>
          <w:b/>
          <w:bCs/>
          <w:sz w:val="28"/>
          <w:szCs w:val="28"/>
        </w:rPr>
      </w:pPr>
      <w:r w:rsidRPr="00C07001">
        <w:rPr>
          <w:rFonts w:ascii="Poppins" w:hAnsi="Poppins" w:cs="Poppins"/>
          <w:b/>
          <w:bCs/>
          <w:sz w:val="28"/>
          <w:szCs w:val="28"/>
        </w:rPr>
        <w:t>Referat fra ledelsens evaluering</w:t>
      </w:r>
    </w:p>
    <w:tbl>
      <w:tblPr>
        <w:tblStyle w:val="Tabel-Gitter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596693" w:rsidRPr="00B13921" w14:paraId="4656416A" w14:textId="77777777" w:rsidTr="00787B68">
        <w:tc>
          <w:tcPr>
            <w:tcW w:w="9639" w:type="dxa"/>
          </w:tcPr>
          <w:p w14:paraId="29E16116" w14:textId="77777777" w:rsidR="00596693" w:rsidRPr="00F27056" w:rsidRDefault="00596693" w:rsidP="00787B68">
            <w:pPr>
              <w:pStyle w:val="Listeafsnit"/>
              <w:numPr>
                <w:ilvl w:val="0"/>
                <w:numId w:val="1"/>
              </w:numPr>
              <w:jc w:val="both"/>
              <w:rPr>
                <w:rFonts w:ascii="Open Sans" w:hAnsi="Open Sans" w:cs="Open Sans"/>
                <w:color w:val="000014"/>
              </w:rPr>
            </w:pPr>
            <w:r w:rsidRPr="00F27056">
              <w:rPr>
                <w:rFonts w:ascii="Open Sans" w:hAnsi="Open Sans" w:cs="Open Sans"/>
                <w:color w:val="000014"/>
              </w:rPr>
              <w:t>Status for handlinger fra tidligere ledelsesevalueringer</w:t>
            </w:r>
          </w:p>
        </w:tc>
      </w:tr>
      <w:tr w:rsidR="00596693" w:rsidRPr="00B13921" w14:paraId="645E4A6F" w14:textId="77777777" w:rsidTr="00787B68">
        <w:tc>
          <w:tcPr>
            <w:tcW w:w="9639" w:type="dxa"/>
          </w:tcPr>
          <w:p w14:paraId="761850BA" w14:textId="77777777" w:rsidR="00596693" w:rsidRPr="00F27056" w:rsidRDefault="00596693" w:rsidP="00787B68">
            <w:pPr>
              <w:pStyle w:val="Listeafsnit"/>
              <w:jc w:val="both"/>
              <w:rPr>
                <w:rFonts w:ascii="Open Sans" w:hAnsi="Open Sans" w:cs="Open Sans"/>
                <w:color w:val="000014"/>
              </w:rPr>
            </w:pPr>
          </w:p>
          <w:p w14:paraId="1DDDEBE1" w14:textId="77777777" w:rsidR="00596693" w:rsidRPr="00F27056" w:rsidRDefault="00596693" w:rsidP="00787B68">
            <w:pPr>
              <w:pStyle w:val="Listeafsnit"/>
              <w:jc w:val="both"/>
              <w:rPr>
                <w:rFonts w:ascii="Open Sans" w:hAnsi="Open Sans" w:cs="Open Sans"/>
                <w:color w:val="000014"/>
              </w:rPr>
            </w:pPr>
          </w:p>
          <w:p w14:paraId="65AED766" w14:textId="77777777" w:rsidR="00596693" w:rsidRPr="00F27056" w:rsidRDefault="00596693" w:rsidP="00787B68">
            <w:pPr>
              <w:pStyle w:val="Listeafsnit"/>
              <w:jc w:val="both"/>
              <w:rPr>
                <w:rFonts w:ascii="Open Sans" w:hAnsi="Open Sans" w:cs="Open Sans"/>
                <w:color w:val="000014"/>
              </w:rPr>
            </w:pPr>
          </w:p>
          <w:p w14:paraId="7F8A5AE3" w14:textId="77777777" w:rsidR="00596693" w:rsidRPr="00F27056" w:rsidRDefault="00596693" w:rsidP="00787B68">
            <w:pPr>
              <w:pStyle w:val="Listeafsnit"/>
              <w:jc w:val="both"/>
              <w:rPr>
                <w:rFonts w:ascii="Open Sans" w:hAnsi="Open Sans" w:cs="Open Sans"/>
                <w:color w:val="000014"/>
              </w:rPr>
            </w:pPr>
          </w:p>
          <w:p w14:paraId="79CDB9D0" w14:textId="77777777" w:rsidR="00596693" w:rsidRPr="00F27056" w:rsidRDefault="00596693" w:rsidP="00787B68">
            <w:pPr>
              <w:pStyle w:val="Listeafsnit"/>
              <w:jc w:val="both"/>
              <w:rPr>
                <w:rFonts w:ascii="Open Sans" w:hAnsi="Open Sans" w:cs="Open Sans"/>
                <w:color w:val="000014"/>
              </w:rPr>
            </w:pPr>
          </w:p>
        </w:tc>
      </w:tr>
      <w:tr w:rsidR="00596693" w:rsidRPr="00B13921" w14:paraId="79A6D737" w14:textId="77777777" w:rsidTr="00787B68">
        <w:tc>
          <w:tcPr>
            <w:tcW w:w="9639" w:type="dxa"/>
          </w:tcPr>
          <w:p w14:paraId="105A777E" w14:textId="77777777" w:rsidR="00596693" w:rsidRPr="00F27056" w:rsidRDefault="00596693" w:rsidP="00787B68">
            <w:pPr>
              <w:pStyle w:val="Listeafsnit"/>
              <w:numPr>
                <w:ilvl w:val="0"/>
                <w:numId w:val="1"/>
              </w:numPr>
              <w:jc w:val="both"/>
              <w:rPr>
                <w:rFonts w:ascii="Open Sans" w:hAnsi="Open Sans" w:cs="Open Sans"/>
                <w:color w:val="000014"/>
              </w:rPr>
            </w:pPr>
            <w:r w:rsidRPr="00F27056">
              <w:rPr>
                <w:rFonts w:ascii="Open Sans" w:hAnsi="Open Sans" w:cs="Open Sans"/>
                <w:color w:val="000014"/>
              </w:rPr>
              <w:t>Ændringer i interne og eksterne forhold som har indflydelse på KLS</w:t>
            </w:r>
          </w:p>
        </w:tc>
      </w:tr>
      <w:tr w:rsidR="00596693" w:rsidRPr="00B13921" w14:paraId="04BC043C" w14:textId="77777777" w:rsidTr="00787B68">
        <w:tc>
          <w:tcPr>
            <w:tcW w:w="9639" w:type="dxa"/>
          </w:tcPr>
          <w:p w14:paraId="109B4CE6" w14:textId="77777777" w:rsidR="00596693" w:rsidRPr="00F27056" w:rsidRDefault="00596693" w:rsidP="00787B68">
            <w:pPr>
              <w:pStyle w:val="Listeafsnit"/>
              <w:jc w:val="both"/>
              <w:rPr>
                <w:rFonts w:ascii="Open Sans" w:hAnsi="Open Sans" w:cs="Open Sans"/>
                <w:color w:val="000014"/>
              </w:rPr>
            </w:pPr>
          </w:p>
          <w:p w14:paraId="30E1C708" w14:textId="77777777" w:rsidR="00596693" w:rsidRPr="00F27056" w:rsidRDefault="00596693" w:rsidP="00787B68">
            <w:pPr>
              <w:pStyle w:val="Listeafsnit"/>
              <w:jc w:val="both"/>
              <w:rPr>
                <w:rFonts w:ascii="Open Sans" w:hAnsi="Open Sans" w:cs="Open Sans"/>
                <w:color w:val="000014"/>
              </w:rPr>
            </w:pPr>
          </w:p>
          <w:p w14:paraId="609D4F94" w14:textId="77777777" w:rsidR="00596693" w:rsidRPr="00F27056" w:rsidRDefault="00596693" w:rsidP="00787B68">
            <w:pPr>
              <w:pStyle w:val="Listeafsnit"/>
              <w:jc w:val="both"/>
              <w:rPr>
                <w:rFonts w:ascii="Open Sans" w:hAnsi="Open Sans" w:cs="Open Sans"/>
                <w:color w:val="000014"/>
              </w:rPr>
            </w:pPr>
          </w:p>
          <w:p w14:paraId="0E02BA29" w14:textId="77777777" w:rsidR="00596693" w:rsidRPr="00F27056" w:rsidRDefault="00596693" w:rsidP="00787B68">
            <w:pPr>
              <w:pStyle w:val="Listeafsnit"/>
              <w:jc w:val="both"/>
              <w:rPr>
                <w:rFonts w:ascii="Open Sans" w:hAnsi="Open Sans" w:cs="Open Sans"/>
                <w:color w:val="000014"/>
              </w:rPr>
            </w:pPr>
          </w:p>
          <w:p w14:paraId="19AC5EC2" w14:textId="77777777" w:rsidR="00596693" w:rsidRPr="00F27056" w:rsidRDefault="00596693" w:rsidP="00787B68">
            <w:pPr>
              <w:pStyle w:val="Listeafsnit"/>
              <w:jc w:val="both"/>
              <w:rPr>
                <w:rFonts w:ascii="Open Sans" w:hAnsi="Open Sans" w:cs="Open Sans"/>
                <w:color w:val="000014"/>
              </w:rPr>
            </w:pPr>
          </w:p>
        </w:tc>
      </w:tr>
      <w:tr w:rsidR="00596693" w:rsidRPr="00B13921" w14:paraId="2ABDF807" w14:textId="77777777" w:rsidTr="00787B68">
        <w:tc>
          <w:tcPr>
            <w:tcW w:w="9639" w:type="dxa"/>
          </w:tcPr>
          <w:p w14:paraId="3BFB1769" w14:textId="1A9FE564" w:rsidR="00596693" w:rsidRPr="00F27056" w:rsidRDefault="00596693" w:rsidP="00787B68">
            <w:pPr>
              <w:pStyle w:val="Listeafsnit"/>
              <w:numPr>
                <w:ilvl w:val="0"/>
                <w:numId w:val="1"/>
              </w:numPr>
              <w:jc w:val="both"/>
              <w:rPr>
                <w:rFonts w:ascii="Open Sans" w:hAnsi="Open Sans" w:cs="Open Sans"/>
                <w:color w:val="000014"/>
              </w:rPr>
            </w:pPr>
            <w:r w:rsidRPr="00F27056">
              <w:rPr>
                <w:rFonts w:ascii="Open Sans" w:hAnsi="Open Sans" w:cs="Open Sans"/>
                <w:color w:val="000014"/>
              </w:rPr>
              <w:t>Opfølgning på afvigelser og korrigerende handlinger</w:t>
            </w:r>
          </w:p>
        </w:tc>
      </w:tr>
      <w:tr w:rsidR="00596693" w:rsidRPr="00B13921" w14:paraId="60B6DF5F" w14:textId="77777777" w:rsidTr="00787B68">
        <w:tc>
          <w:tcPr>
            <w:tcW w:w="9639" w:type="dxa"/>
          </w:tcPr>
          <w:p w14:paraId="54E0F910" w14:textId="77777777" w:rsidR="00596693" w:rsidRPr="00F27056" w:rsidRDefault="00596693" w:rsidP="00787B68">
            <w:pPr>
              <w:pStyle w:val="Listeafsnit"/>
              <w:jc w:val="both"/>
              <w:rPr>
                <w:rFonts w:ascii="Open Sans" w:hAnsi="Open Sans" w:cs="Open Sans"/>
                <w:color w:val="000014"/>
              </w:rPr>
            </w:pPr>
          </w:p>
          <w:p w14:paraId="55BFB074" w14:textId="77777777" w:rsidR="00596693" w:rsidRPr="00F27056" w:rsidRDefault="00596693" w:rsidP="00787B68">
            <w:pPr>
              <w:pStyle w:val="Listeafsnit"/>
              <w:jc w:val="both"/>
              <w:rPr>
                <w:rFonts w:ascii="Open Sans" w:hAnsi="Open Sans" w:cs="Open Sans"/>
                <w:color w:val="000014"/>
              </w:rPr>
            </w:pPr>
          </w:p>
          <w:p w14:paraId="35E14395" w14:textId="77777777" w:rsidR="00596693" w:rsidRPr="00F27056" w:rsidRDefault="00596693" w:rsidP="00787B68">
            <w:pPr>
              <w:pStyle w:val="Listeafsnit"/>
              <w:jc w:val="both"/>
              <w:rPr>
                <w:rFonts w:ascii="Open Sans" w:hAnsi="Open Sans" w:cs="Open Sans"/>
                <w:color w:val="000014"/>
              </w:rPr>
            </w:pPr>
          </w:p>
          <w:p w14:paraId="1DEA851F" w14:textId="77777777" w:rsidR="00596693" w:rsidRPr="00F27056" w:rsidRDefault="00596693" w:rsidP="00787B68">
            <w:pPr>
              <w:pStyle w:val="Listeafsnit"/>
              <w:jc w:val="both"/>
              <w:rPr>
                <w:rFonts w:ascii="Open Sans" w:hAnsi="Open Sans" w:cs="Open Sans"/>
                <w:color w:val="000014"/>
              </w:rPr>
            </w:pPr>
          </w:p>
          <w:p w14:paraId="4901AF82" w14:textId="77777777" w:rsidR="00596693" w:rsidRPr="00F27056" w:rsidRDefault="00596693" w:rsidP="00787B68">
            <w:pPr>
              <w:pStyle w:val="Listeafsnit"/>
              <w:jc w:val="both"/>
              <w:rPr>
                <w:rFonts w:ascii="Open Sans" w:hAnsi="Open Sans" w:cs="Open Sans"/>
                <w:color w:val="000014"/>
              </w:rPr>
            </w:pPr>
          </w:p>
        </w:tc>
      </w:tr>
      <w:tr w:rsidR="00596693" w:rsidRPr="00B13921" w14:paraId="508C53E7" w14:textId="77777777" w:rsidTr="00787B68">
        <w:tc>
          <w:tcPr>
            <w:tcW w:w="9639" w:type="dxa"/>
          </w:tcPr>
          <w:p w14:paraId="62A434D9" w14:textId="77777777" w:rsidR="00596693" w:rsidRPr="00F27056" w:rsidRDefault="00596693" w:rsidP="00787B68">
            <w:pPr>
              <w:pStyle w:val="Listeafsnit"/>
              <w:numPr>
                <w:ilvl w:val="0"/>
                <w:numId w:val="1"/>
              </w:numPr>
              <w:jc w:val="both"/>
              <w:rPr>
                <w:rFonts w:ascii="Open Sans" w:hAnsi="Open Sans" w:cs="Open Sans"/>
                <w:color w:val="000014"/>
              </w:rPr>
            </w:pPr>
            <w:r w:rsidRPr="00F27056">
              <w:rPr>
                <w:rFonts w:ascii="Open Sans" w:hAnsi="Open Sans" w:cs="Open Sans"/>
                <w:color w:val="000014"/>
              </w:rPr>
              <w:t>Ekstern efterprøvning af virksomhedens kvalitetsledelsessystem indenfor 24 mdr.</w:t>
            </w:r>
          </w:p>
        </w:tc>
      </w:tr>
      <w:tr w:rsidR="00596693" w:rsidRPr="00B13921" w14:paraId="47B4CE70" w14:textId="77777777" w:rsidTr="00787B68">
        <w:tc>
          <w:tcPr>
            <w:tcW w:w="9639" w:type="dxa"/>
          </w:tcPr>
          <w:p w14:paraId="327BB46A" w14:textId="77777777" w:rsidR="00596693" w:rsidRPr="00F27056" w:rsidRDefault="00596693" w:rsidP="00787B68">
            <w:pPr>
              <w:pStyle w:val="Listeafsnit"/>
              <w:jc w:val="both"/>
              <w:rPr>
                <w:rFonts w:ascii="Open Sans" w:hAnsi="Open Sans" w:cs="Open Sans"/>
                <w:color w:val="000014"/>
              </w:rPr>
            </w:pPr>
          </w:p>
          <w:p w14:paraId="4EC504C6" w14:textId="77777777" w:rsidR="00596693" w:rsidRPr="00F27056" w:rsidRDefault="00596693" w:rsidP="00787B68">
            <w:pPr>
              <w:pStyle w:val="Listeafsnit"/>
              <w:jc w:val="both"/>
              <w:rPr>
                <w:rFonts w:ascii="Open Sans" w:hAnsi="Open Sans" w:cs="Open Sans"/>
                <w:color w:val="000014"/>
              </w:rPr>
            </w:pPr>
          </w:p>
          <w:p w14:paraId="7754F798" w14:textId="77777777" w:rsidR="00596693" w:rsidRPr="00F27056" w:rsidRDefault="00596693" w:rsidP="00787B68">
            <w:pPr>
              <w:pStyle w:val="Listeafsnit"/>
              <w:jc w:val="both"/>
              <w:rPr>
                <w:rFonts w:ascii="Open Sans" w:hAnsi="Open Sans" w:cs="Open Sans"/>
                <w:color w:val="000014"/>
              </w:rPr>
            </w:pPr>
          </w:p>
          <w:p w14:paraId="11AB6FFE" w14:textId="77777777" w:rsidR="00596693" w:rsidRPr="00F27056" w:rsidRDefault="00596693" w:rsidP="00787B68">
            <w:pPr>
              <w:pStyle w:val="Listeafsnit"/>
              <w:jc w:val="both"/>
              <w:rPr>
                <w:rFonts w:ascii="Open Sans" w:hAnsi="Open Sans" w:cs="Open Sans"/>
                <w:color w:val="000014"/>
              </w:rPr>
            </w:pPr>
          </w:p>
          <w:p w14:paraId="78F41ACB" w14:textId="77777777" w:rsidR="00596693" w:rsidRPr="00F27056" w:rsidRDefault="00596693" w:rsidP="00787B68">
            <w:pPr>
              <w:pStyle w:val="Listeafsnit"/>
              <w:jc w:val="both"/>
              <w:rPr>
                <w:rFonts w:ascii="Open Sans" w:hAnsi="Open Sans" w:cs="Open Sans"/>
                <w:color w:val="000014"/>
              </w:rPr>
            </w:pPr>
          </w:p>
        </w:tc>
      </w:tr>
      <w:tr w:rsidR="00596693" w:rsidRPr="00B13921" w14:paraId="5710984C" w14:textId="77777777" w:rsidTr="00787B68">
        <w:tc>
          <w:tcPr>
            <w:tcW w:w="9639" w:type="dxa"/>
          </w:tcPr>
          <w:p w14:paraId="7E607FB7" w14:textId="1B14228F" w:rsidR="00596693" w:rsidRPr="00F27056" w:rsidRDefault="00596693" w:rsidP="00787B68">
            <w:pPr>
              <w:pStyle w:val="Listeafsnit"/>
              <w:numPr>
                <w:ilvl w:val="0"/>
                <w:numId w:val="1"/>
              </w:numPr>
              <w:jc w:val="both"/>
              <w:rPr>
                <w:rFonts w:ascii="Open Sans" w:hAnsi="Open Sans" w:cs="Open Sans"/>
                <w:color w:val="000014"/>
              </w:rPr>
            </w:pPr>
            <w:r w:rsidRPr="00F27056">
              <w:rPr>
                <w:rFonts w:ascii="Open Sans" w:hAnsi="Open Sans" w:cs="Open Sans"/>
                <w:color w:val="000014"/>
              </w:rPr>
              <w:t>Andre relevante områder</w:t>
            </w:r>
            <w:r w:rsidR="00F27056">
              <w:rPr>
                <w:rFonts w:ascii="Open Sans" w:hAnsi="Open Sans" w:cs="Open Sans"/>
                <w:color w:val="000014"/>
              </w:rPr>
              <w:t xml:space="preserve"> </w:t>
            </w:r>
            <w:r w:rsidR="00F27056" w:rsidRPr="00F27056">
              <w:rPr>
                <w:rFonts w:ascii="Open Sans" w:hAnsi="Open Sans" w:cs="Open Sans"/>
                <w:color w:val="000014"/>
              </w:rPr>
              <w:t>for virksomheden</w:t>
            </w:r>
          </w:p>
        </w:tc>
      </w:tr>
      <w:tr w:rsidR="00596693" w:rsidRPr="00B13921" w14:paraId="163917EA" w14:textId="77777777" w:rsidTr="00787B68">
        <w:tc>
          <w:tcPr>
            <w:tcW w:w="9639" w:type="dxa"/>
          </w:tcPr>
          <w:p w14:paraId="32AF8F86" w14:textId="77777777" w:rsidR="00596693" w:rsidRPr="00F27056" w:rsidRDefault="00596693" w:rsidP="00787B68">
            <w:pPr>
              <w:pStyle w:val="Listeafsnit"/>
              <w:jc w:val="both"/>
              <w:rPr>
                <w:rFonts w:ascii="Open Sans" w:hAnsi="Open Sans" w:cs="Open Sans"/>
                <w:color w:val="000014"/>
              </w:rPr>
            </w:pPr>
          </w:p>
          <w:p w14:paraId="1421E172" w14:textId="77777777" w:rsidR="00596693" w:rsidRPr="00F27056" w:rsidRDefault="00596693" w:rsidP="00787B68">
            <w:pPr>
              <w:pStyle w:val="Listeafsnit"/>
              <w:jc w:val="both"/>
              <w:rPr>
                <w:rFonts w:ascii="Open Sans" w:hAnsi="Open Sans" w:cs="Open Sans"/>
                <w:color w:val="000014"/>
              </w:rPr>
            </w:pPr>
          </w:p>
          <w:p w14:paraId="72D29D1D" w14:textId="77777777" w:rsidR="00596693" w:rsidRPr="00F27056" w:rsidRDefault="00596693" w:rsidP="00787B68">
            <w:pPr>
              <w:pStyle w:val="Listeafsnit"/>
              <w:jc w:val="both"/>
              <w:rPr>
                <w:rFonts w:ascii="Open Sans" w:hAnsi="Open Sans" w:cs="Open Sans"/>
                <w:color w:val="000014"/>
              </w:rPr>
            </w:pPr>
          </w:p>
          <w:p w14:paraId="14E26569" w14:textId="77777777" w:rsidR="00596693" w:rsidRPr="00F27056" w:rsidRDefault="00596693" w:rsidP="00787B68">
            <w:pPr>
              <w:pStyle w:val="Listeafsnit"/>
              <w:jc w:val="both"/>
              <w:rPr>
                <w:rFonts w:ascii="Open Sans" w:hAnsi="Open Sans" w:cs="Open Sans"/>
                <w:color w:val="000014"/>
              </w:rPr>
            </w:pPr>
          </w:p>
          <w:p w14:paraId="4C593AFF" w14:textId="77777777" w:rsidR="00596693" w:rsidRPr="00F27056" w:rsidRDefault="00596693" w:rsidP="00787B68">
            <w:pPr>
              <w:pStyle w:val="Listeafsnit"/>
              <w:jc w:val="both"/>
              <w:rPr>
                <w:rFonts w:ascii="Open Sans" w:hAnsi="Open Sans" w:cs="Open Sans"/>
                <w:color w:val="000014"/>
              </w:rPr>
            </w:pPr>
          </w:p>
        </w:tc>
      </w:tr>
    </w:tbl>
    <w:p w14:paraId="2757263B" w14:textId="77777777" w:rsidR="00596693" w:rsidRDefault="00596693" w:rsidP="00596693"/>
    <w:p w14:paraId="1929375A" w14:textId="77777777" w:rsidR="00775B89" w:rsidRDefault="00775B89" w:rsidP="00596693"/>
    <w:p w14:paraId="2BC04F8F" w14:textId="77777777" w:rsidR="00C95851" w:rsidRPr="00C95851" w:rsidRDefault="00C95851" w:rsidP="00C95851"/>
    <w:p w14:paraId="4DD99E56" w14:textId="77777777" w:rsidR="00C95851" w:rsidRDefault="00C95851" w:rsidP="00C95851"/>
    <w:p w14:paraId="7264DE01" w14:textId="77777777" w:rsidR="00C95851" w:rsidRPr="00C95851" w:rsidRDefault="00C95851" w:rsidP="00C95851">
      <w:pPr>
        <w:ind w:firstLine="1304"/>
      </w:pPr>
    </w:p>
    <w:sectPr w:rsidR="00C95851" w:rsidRPr="00C95851" w:rsidSect="00C95851">
      <w:headerReference w:type="default" r:id="rId10"/>
      <w:footerReference w:type="default" r:id="rId11"/>
      <w:pgSz w:w="11906" w:h="16838"/>
      <w:pgMar w:top="1560" w:right="1134" w:bottom="1276" w:left="1134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CE358" w14:textId="77777777" w:rsidR="003C5F75" w:rsidRDefault="003C5F75" w:rsidP="003C5F75">
      <w:pPr>
        <w:spacing w:after="0" w:line="240" w:lineRule="auto"/>
      </w:pPr>
      <w:r>
        <w:separator/>
      </w:r>
    </w:p>
  </w:endnote>
  <w:endnote w:type="continuationSeparator" w:id="0">
    <w:p w14:paraId="3DF6DCF9" w14:textId="77777777" w:rsidR="003C5F75" w:rsidRDefault="003C5F75" w:rsidP="003C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C07001" w14:paraId="4882F95D" w14:textId="77777777" w:rsidTr="00A3761E">
      <w:trPr>
        <w:trHeight w:val="510"/>
      </w:trPr>
      <w:tc>
        <w:tcPr>
          <w:tcW w:w="5920" w:type="dxa"/>
          <w:vAlign w:val="bottom"/>
        </w:tcPr>
        <w:p w14:paraId="1E2667B6" w14:textId="77777777" w:rsidR="00C07001" w:rsidRPr="00C456F0" w:rsidRDefault="00C07001" w:rsidP="00C07001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42656FE8" w14:textId="77777777" w:rsidR="00C07001" w:rsidRPr="00951D24" w:rsidRDefault="00C07001" w:rsidP="00C07001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9264" behindDoc="0" locked="0" layoutInCell="1" allowOverlap="1" wp14:anchorId="540A4130" wp14:editId="42D7A360">
                <wp:simplePos x="0" y="0"/>
                <wp:positionH relativeFrom="column">
                  <wp:posOffset>908050</wp:posOffset>
                </wp:positionH>
                <wp:positionV relativeFrom="paragraph">
                  <wp:posOffset>-635</wp:posOffset>
                </wp:positionV>
                <wp:extent cx="1550670" cy="318770"/>
                <wp:effectExtent l="0" t="0" r="0" b="5080"/>
                <wp:wrapNone/>
                <wp:docPr id="2118410037" name="Billede 2118410037" descr="Et billede, der indeholder Font/skrifttype, tekst, Grafik, grafisk design&#10;&#10;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Billede 30" descr="Et billede, der indeholder Font/skrifttype, tekst, Grafik, grafisk design&#10;&#10;Automatisk generere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0670" cy="31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ADBD9C5" w14:textId="074B6499" w:rsidR="0CDFD221" w:rsidRDefault="0CDFD221" w:rsidP="0CDFD22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05D61" w14:textId="77777777" w:rsidR="003C5F75" w:rsidRDefault="003C5F75" w:rsidP="003C5F75">
      <w:pPr>
        <w:spacing w:after="0" w:line="240" w:lineRule="auto"/>
      </w:pPr>
      <w:r>
        <w:separator/>
      </w:r>
    </w:p>
  </w:footnote>
  <w:footnote w:type="continuationSeparator" w:id="0">
    <w:p w14:paraId="26EE8FA0" w14:textId="77777777" w:rsidR="003C5F75" w:rsidRDefault="003C5F75" w:rsidP="003C5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CDFD221" w14:paraId="2AA6A107" w14:textId="77777777" w:rsidTr="0CDFD221">
      <w:trPr>
        <w:trHeight w:val="300"/>
      </w:trPr>
      <w:tc>
        <w:tcPr>
          <w:tcW w:w="3210" w:type="dxa"/>
        </w:tcPr>
        <w:p w14:paraId="2CC8F74A" w14:textId="3BD3765F" w:rsidR="0CDFD221" w:rsidRPr="00C95851" w:rsidRDefault="000969D5" w:rsidP="0CDFD221">
          <w:pPr>
            <w:pStyle w:val="Sidehoved"/>
            <w:ind w:left="-115"/>
            <w:rPr>
              <w:rFonts w:ascii="Open Sans" w:hAnsi="Open Sans" w:cs="Open Sans"/>
              <w:sz w:val="18"/>
              <w:szCs w:val="18"/>
            </w:rPr>
          </w:pPr>
          <w:r>
            <w:rPr>
              <w:rFonts w:ascii="Open Sans" w:hAnsi="Open Sans" w:cs="Open Sans"/>
              <w:sz w:val="18"/>
              <w:szCs w:val="18"/>
            </w:rPr>
            <w:t xml:space="preserve">Bilag </w:t>
          </w:r>
          <w:r w:rsidR="00C95851" w:rsidRPr="00C95851">
            <w:rPr>
              <w:rFonts w:ascii="Open Sans" w:hAnsi="Open Sans" w:cs="Open Sans"/>
              <w:sz w:val="18"/>
              <w:szCs w:val="18"/>
            </w:rPr>
            <w:t>6b</w:t>
          </w:r>
        </w:p>
      </w:tc>
      <w:tc>
        <w:tcPr>
          <w:tcW w:w="3210" w:type="dxa"/>
        </w:tcPr>
        <w:p w14:paraId="5BED0622" w14:textId="4100E04F" w:rsidR="0CDFD221" w:rsidRPr="00C95851" w:rsidRDefault="00C95851" w:rsidP="0CDFD221">
          <w:pPr>
            <w:pStyle w:val="Sidehoved"/>
            <w:jc w:val="center"/>
            <w:rPr>
              <w:rFonts w:ascii="Open Sans" w:hAnsi="Open Sans" w:cs="Open Sans"/>
              <w:sz w:val="18"/>
              <w:szCs w:val="18"/>
            </w:rPr>
          </w:pPr>
          <w:r w:rsidRPr="00C95851">
            <w:rPr>
              <w:rFonts w:ascii="Open Sans" w:hAnsi="Open Sans" w:cs="Open Sans"/>
              <w:sz w:val="18"/>
              <w:szCs w:val="18"/>
            </w:rPr>
            <w:t>Ledelsens evaluering</w:t>
          </w:r>
        </w:p>
      </w:tc>
      <w:tc>
        <w:tcPr>
          <w:tcW w:w="3210" w:type="dxa"/>
        </w:tcPr>
        <w:p w14:paraId="09C086D5" w14:textId="19E2B4E1" w:rsidR="0CDFD221" w:rsidRPr="00C95851" w:rsidRDefault="00C95851" w:rsidP="0CDFD221">
          <w:pPr>
            <w:pStyle w:val="Sidehoved"/>
            <w:ind w:right="-115"/>
            <w:jc w:val="right"/>
            <w:rPr>
              <w:rFonts w:ascii="Open Sans" w:hAnsi="Open Sans" w:cs="Open Sans"/>
              <w:sz w:val="18"/>
              <w:szCs w:val="18"/>
            </w:rPr>
          </w:pPr>
          <w:r w:rsidRPr="00C95851">
            <w:rPr>
              <w:rFonts w:ascii="Open Sans" w:hAnsi="Open Sans" w:cs="Open Sans"/>
              <w:sz w:val="18"/>
              <w:szCs w:val="18"/>
            </w:rPr>
            <w:t>Version 3 januar 2026</w:t>
          </w:r>
        </w:p>
      </w:tc>
    </w:tr>
  </w:tbl>
  <w:p w14:paraId="0ABF3C17" w14:textId="404751BE" w:rsidR="0CDFD221" w:rsidRDefault="0CDFD221" w:rsidP="0CDFD22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D1445"/>
    <w:multiLevelType w:val="hybridMultilevel"/>
    <w:tmpl w:val="B9347D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76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89"/>
    <w:rsid w:val="000969D5"/>
    <w:rsid w:val="00251BD2"/>
    <w:rsid w:val="0027378D"/>
    <w:rsid w:val="002C5F59"/>
    <w:rsid w:val="002F1B4F"/>
    <w:rsid w:val="0038287E"/>
    <w:rsid w:val="003C5F75"/>
    <w:rsid w:val="00596693"/>
    <w:rsid w:val="00775B89"/>
    <w:rsid w:val="00C07001"/>
    <w:rsid w:val="00C4647F"/>
    <w:rsid w:val="00C95851"/>
    <w:rsid w:val="00E836C0"/>
    <w:rsid w:val="00F27056"/>
    <w:rsid w:val="0CDFD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ABDBBE"/>
  <w15:chartTrackingRefBased/>
  <w15:docId w15:val="{5D6868E2-397B-42C6-A35E-CA9CB692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75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75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75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75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75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75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75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75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75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75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75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75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75B8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75B8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75B8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75B8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75B8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75B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75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75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75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75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75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75B8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75B8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75B8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75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75B8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75B8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596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9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96693"/>
  </w:style>
  <w:style w:type="paragraph" w:styleId="Sidefod">
    <w:name w:val="footer"/>
    <w:basedOn w:val="Normal"/>
    <w:link w:val="SidefodTegn"/>
    <w:uiPriority w:val="99"/>
    <w:unhideWhenUsed/>
    <w:rsid w:val="0059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9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E5B0739A5B940B59087AADAC2088E" ma:contentTypeVersion="15" ma:contentTypeDescription="Opret et nyt dokument." ma:contentTypeScope="" ma:versionID="06e9c56f219ad4eced32ff0f5e42b638">
  <xsd:schema xmlns:xsd="http://www.w3.org/2001/XMLSchema" xmlns:xs="http://www.w3.org/2001/XMLSchema" xmlns:p="http://schemas.microsoft.com/office/2006/metadata/properties" xmlns:ns2="965187cb-be4e-4cfe-9160-2cd169c37d59" xmlns:ns3="9f2c6138-2382-4bb2-b7be-45e8eec52ee4" targetNamespace="http://schemas.microsoft.com/office/2006/metadata/properties" ma:root="true" ma:fieldsID="e01f036591a351ee66807f38d0d2ff2c" ns2:_="" ns3:_="">
    <xsd:import namespace="965187cb-be4e-4cfe-9160-2cd169c37d59"/>
    <xsd:import namespace="9f2c6138-2382-4bb2-b7be-45e8eec52ee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187cb-be4e-4cfe-9160-2cd169c37d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ledmærker" ma:readOnly="false" ma:fieldId="{5cf76f15-5ced-4ddc-b409-7134ff3c332f}" ma:taxonomyMulti="true" ma:sspId="399bb6a8-102e-4fd4-96f6-08b9a3a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c6138-2382-4bb2-b7be-45e8eec52ee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8305bf-7760-4f78-8e64-e36d0ed606a7}" ma:internalName="TaxCatchAll" ma:showField="CatchAllData" ma:web="9f2c6138-2382-4bb2-b7be-45e8eec52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2c6138-2382-4bb2-b7be-45e8eec52ee4">
      <UserInfo>
        <DisplayName/>
        <AccountId xsi:nil="true"/>
        <AccountType/>
      </UserInfo>
    </SharedWithUsers>
    <TaxCatchAll xmlns="9f2c6138-2382-4bb2-b7be-45e8eec52ee4" xsi:nil="true"/>
    <lcf76f155ced4ddcb4097134ff3c332f xmlns="965187cb-be4e-4cfe-9160-2cd169c37d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F6FB3D-72CD-468A-A52C-71451EBF7F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38FF89-EBCD-4CA0-B814-8E20A4931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187cb-be4e-4cfe-9160-2cd169c37d59"/>
    <ds:schemaRef ds:uri="9f2c6138-2382-4bb2-b7be-45e8eec52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98178A-7FF8-457C-8791-EC170DF293DF}">
  <ds:schemaRefs>
    <ds:schemaRef ds:uri="http://schemas.microsoft.com/office/2006/metadata/properties"/>
    <ds:schemaRef ds:uri="http://schemas.microsoft.com/office/infopath/2007/PartnerControls"/>
    <ds:schemaRef ds:uri="9f2c6138-2382-4bb2-b7be-45e8eec52ee4"/>
    <ds:schemaRef ds:uri="965187cb-be4e-4cfe-9160-2cd169c37d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318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Foldager Larsen</dc:creator>
  <cp:keywords/>
  <dc:description/>
  <cp:lastModifiedBy>Jette Knudsen</cp:lastModifiedBy>
  <cp:revision>4</cp:revision>
  <dcterms:created xsi:type="dcterms:W3CDTF">2024-10-28T09:49:00Z</dcterms:created>
  <dcterms:modified xsi:type="dcterms:W3CDTF">2026-01-15T06:29:00Z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0x0101005F7E5B0739A5B940B59087AADAC2088E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